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5B7A6" w14:textId="02515CC4" w:rsidR="00B10B45" w:rsidRDefault="00B10B45" w:rsidP="00B10B4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36"/>
          <w:szCs w:val="36"/>
        </w:rPr>
        <w:drawing>
          <wp:inline distT="0" distB="0" distL="0" distR="0" wp14:anchorId="06608FEB" wp14:editId="79C93C8B">
            <wp:extent cx="2152650" cy="1222825"/>
            <wp:effectExtent l="0" t="0" r="0" b="0"/>
            <wp:docPr id="16538886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888624" name="Picture 165388862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50" cy="12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D7510" w14:textId="4A9E829E" w:rsidR="00533DF1" w:rsidRDefault="00533DF1" w:rsidP="00533DF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533DF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Grant Application Criteria</w:t>
      </w:r>
    </w:p>
    <w:p w14:paraId="5A292794" w14:textId="5B46ECC8" w:rsidR="00340A70" w:rsidRPr="00340A70" w:rsidRDefault="00340A70" w:rsidP="00533DF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340A7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All Applicants must be qualified agencies located in Hocking County</w:t>
      </w:r>
    </w:p>
    <w:p w14:paraId="11C0B437" w14:textId="35C591A7" w:rsidR="00533DF1" w:rsidRPr="00533DF1" w:rsidRDefault="00533DF1" w:rsidP="00533D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33DF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1. Demonstrated Impact of Tourism on Emergency Services</w:t>
      </w:r>
    </w:p>
    <w:p w14:paraId="28CE6DCF" w14:textId="77777777" w:rsidR="00533DF1" w:rsidRPr="00533DF1" w:rsidRDefault="00533DF1" w:rsidP="00533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3DF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Why it matters:</w:t>
      </w:r>
      <w:r w:rsidRPr="00533DF1">
        <w:rPr>
          <w:rFonts w:ascii="Times New Roman" w:eastAsia="Times New Roman" w:hAnsi="Times New Roman" w:cs="Times New Roman"/>
          <w:kern w:val="0"/>
          <w14:ligatures w14:val="none"/>
        </w:rPr>
        <w:t xml:space="preserve"> Ensures that funding is going where tourism is significantly affecting service demand.</w:t>
      </w:r>
    </w:p>
    <w:p w14:paraId="12577126" w14:textId="77777777" w:rsidR="00533DF1" w:rsidRPr="00533DF1" w:rsidRDefault="00533DF1" w:rsidP="00533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3DF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How to measure:</w:t>
      </w:r>
    </w:p>
    <w:p w14:paraId="3F9C7534" w14:textId="77777777" w:rsidR="00533DF1" w:rsidRPr="00533DF1" w:rsidRDefault="00533DF1" w:rsidP="00533D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3DF1">
        <w:rPr>
          <w:rFonts w:ascii="Times New Roman" w:eastAsia="Times New Roman" w:hAnsi="Times New Roman" w:cs="Times New Roman"/>
          <w:kern w:val="0"/>
          <w14:ligatures w14:val="none"/>
        </w:rPr>
        <w:t>Percentage increase in call volume during peak tourism months.</w:t>
      </w:r>
    </w:p>
    <w:p w14:paraId="704920C8" w14:textId="77777777" w:rsidR="00533DF1" w:rsidRPr="00533DF1" w:rsidRDefault="00533DF1" w:rsidP="00533D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3DF1">
        <w:rPr>
          <w:rFonts w:ascii="Times New Roman" w:eastAsia="Times New Roman" w:hAnsi="Times New Roman" w:cs="Times New Roman"/>
          <w:kern w:val="0"/>
          <w14:ligatures w14:val="none"/>
        </w:rPr>
        <w:t>Number of incidents involving non-residents.</w:t>
      </w:r>
    </w:p>
    <w:p w14:paraId="407B9124" w14:textId="77777777" w:rsidR="00533DF1" w:rsidRPr="00533DF1" w:rsidRDefault="00533DF1" w:rsidP="00533D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3DF1">
        <w:rPr>
          <w:rFonts w:ascii="Times New Roman" w:eastAsia="Times New Roman" w:hAnsi="Times New Roman" w:cs="Times New Roman"/>
          <w:kern w:val="0"/>
          <w14:ligatures w14:val="none"/>
        </w:rPr>
        <w:t>Presence near high-traffic attractions, parks, trails, or seasonal events.</w:t>
      </w:r>
    </w:p>
    <w:p w14:paraId="5F7BEEEA" w14:textId="77777777" w:rsidR="00533DF1" w:rsidRPr="00533DF1" w:rsidRDefault="00533DF1" w:rsidP="00533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3DF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Scoring tip:</w:t>
      </w:r>
      <w:r w:rsidRPr="00533DF1">
        <w:rPr>
          <w:rFonts w:ascii="Times New Roman" w:eastAsia="Times New Roman" w:hAnsi="Times New Roman" w:cs="Times New Roman"/>
          <w:kern w:val="0"/>
          <w14:ligatures w14:val="none"/>
        </w:rPr>
        <w:t xml:space="preserve"> Higher scores for departments with clearly documented seasonal surges or tourism-related emergency trends.</w:t>
      </w:r>
    </w:p>
    <w:p w14:paraId="308962DF" w14:textId="77777777" w:rsidR="00533DF1" w:rsidRPr="00533DF1" w:rsidRDefault="00000000" w:rsidP="00533DF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180E1D8A">
          <v:rect id="_x0000_i1025" style="width:0;height:1.5pt" o:hralign="center" o:hrstd="t" o:hr="t" fillcolor="#a0a0a0" stroked="f"/>
        </w:pict>
      </w:r>
    </w:p>
    <w:p w14:paraId="21A2D304" w14:textId="77777777" w:rsidR="00533DF1" w:rsidRPr="00533DF1" w:rsidRDefault="00533DF1" w:rsidP="00533D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33DF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2. Urgency and Criticality of the Need</w:t>
      </w:r>
    </w:p>
    <w:p w14:paraId="7E85F74C" w14:textId="77777777" w:rsidR="00533DF1" w:rsidRPr="00533DF1" w:rsidRDefault="00533DF1" w:rsidP="00533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3DF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Why it matters:</w:t>
      </w:r>
      <w:r w:rsidRPr="00533DF1">
        <w:rPr>
          <w:rFonts w:ascii="Times New Roman" w:eastAsia="Times New Roman" w:hAnsi="Times New Roman" w:cs="Times New Roman"/>
          <w:kern w:val="0"/>
          <w14:ligatures w14:val="none"/>
        </w:rPr>
        <w:t xml:space="preserve"> Prioritizes projects that address immediate safety gaps or prevent service failure.</w:t>
      </w:r>
    </w:p>
    <w:p w14:paraId="746D1D4F" w14:textId="77777777" w:rsidR="00533DF1" w:rsidRPr="00533DF1" w:rsidRDefault="00533DF1" w:rsidP="00533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3DF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How to measure:</w:t>
      </w:r>
    </w:p>
    <w:p w14:paraId="190A65E6" w14:textId="77777777" w:rsidR="00533DF1" w:rsidRPr="00533DF1" w:rsidRDefault="00533DF1" w:rsidP="00533D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3DF1">
        <w:rPr>
          <w:rFonts w:ascii="Times New Roman" w:eastAsia="Times New Roman" w:hAnsi="Times New Roman" w:cs="Times New Roman"/>
          <w:kern w:val="0"/>
          <w14:ligatures w14:val="none"/>
        </w:rPr>
        <w:t>Age or condition of current equipment.</w:t>
      </w:r>
    </w:p>
    <w:p w14:paraId="3EF3E852" w14:textId="77777777" w:rsidR="00533DF1" w:rsidRPr="00533DF1" w:rsidRDefault="00533DF1" w:rsidP="00533D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3DF1">
        <w:rPr>
          <w:rFonts w:ascii="Times New Roman" w:eastAsia="Times New Roman" w:hAnsi="Times New Roman" w:cs="Times New Roman"/>
          <w:kern w:val="0"/>
          <w14:ligatures w14:val="none"/>
        </w:rPr>
        <w:t>Documented service delays or failures (e.g., mutual aid dependence, ambulance wait times).</w:t>
      </w:r>
    </w:p>
    <w:p w14:paraId="2E245B5F" w14:textId="77777777" w:rsidR="00533DF1" w:rsidRPr="00533DF1" w:rsidRDefault="00533DF1" w:rsidP="00533D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3DF1">
        <w:rPr>
          <w:rFonts w:ascii="Times New Roman" w:eastAsia="Times New Roman" w:hAnsi="Times New Roman" w:cs="Times New Roman"/>
          <w:kern w:val="0"/>
          <w14:ligatures w14:val="none"/>
        </w:rPr>
        <w:t>Public safety risks (e.g., undercoverage of trailheads or river access).</w:t>
      </w:r>
    </w:p>
    <w:p w14:paraId="43D20D39" w14:textId="77777777" w:rsidR="00533DF1" w:rsidRPr="00533DF1" w:rsidRDefault="00533DF1" w:rsidP="00533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3DF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Scoring tip:</w:t>
      </w:r>
      <w:r w:rsidRPr="00533DF1">
        <w:rPr>
          <w:rFonts w:ascii="Times New Roman" w:eastAsia="Times New Roman" w:hAnsi="Times New Roman" w:cs="Times New Roman"/>
          <w:kern w:val="0"/>
          <w14:ligatures w14:val="none"/>
        </w:rPr>
        <w:t xml:space="preserve"> High points for requests addressing life-saving equipment or critical training deficits.</w:t>
      </w:r>
    </w:p>
    <w:p w14:paraId="6C522902" w14:textId="77777777" w:rsidR="00533DF1" w:rsidRPr="00533DF1" w:rsidRDefault="00000000" w:rsidP="00533DF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709000C9">
          <v:rect id="_x0000_i1026" style="width:0;height:1.5pt" o:hralign="center" o:hrstd="t" o:hr="t" fillcolor="#a0a0a0" stroked="f"/>
        </w:pict>
      </w:r>
    </w:p>
    <w:p w14:paraId="26FC21BF" w14:textId="77777777" w:rsidR="00533DF1" w:rsidRPr="00533DF1" w:rsidRDefault="00533DF1" w:rsidP="00533D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33DF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3. Clarity and Feasibility of the Proposed Solution</w:t>
      </w:r>
    </w:p>
    <w:p w14:paraId="31A76525" w14:textId="7775329C" w:rsidR="00533DF1" w:rsidRPr="00533DF1" w:rsidRDefault="00533DF1" w:rsidP="00533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3DF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Why it matters:</w:t>
      </w:r>
      <w:r w:rsidRPr="00533DF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46196C">
        <w:rPr>
          <w:rFonts w:ascii="Times New Roman" w:eastAsia="Times New Roman" w:hAnsi="Times New Roman" w:cs="Times New Roman"/>
          <w:kern w:val="0"/>
          <w14:ligatures w14:val="none"/>
        </w:rPr>
        <w:t xml:space="preserve">A strong idea must be clearly planned and realistically achievable. </w:t>
      </w:r>
    </w:p>
    <w:p w14:paraId="7DDFFE3A" w14:textId="77777777" w:rsidR="00533DF1" w:rsidRPr="00533DF1" w:rsidRDefault="00533DF1" w:rsidP="00533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3DF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How to measure:</w:t>
      </w:r>
    </w:p>
    <w:p w14:paraId="1528E358" w14:textId="77777777" w:rsidR="00533DF1" w:rsidRPr="00533DF1" w:rsidRDefault="00533DF1" w:rsidP="00533D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3DF1">
        <w:rPr>
          <w:rFonts w:ascii="Times New Roman" w:eastAsia="Times New Roman" w:hAnsi="Times New Roman" w:cs="Times New Roman"/>
          <w:kern w:val="0"/>
          <w14:ligatures w14:val="none"/>
        </w:rPr>
        <w:t>Detailed project description with goals, timeline, and implementation plan.</w:t>
      </w:r>
    </w:p>
    <w:p w14:paraId="5CA66C93" w14:textId="77777777" w:rsidR="00533DF1" w:rsidRPr="00533DF1" w:rsidRDefault="00533DF1" w:rsidP="00533D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3DF1">
        <w:rPr>
          <w:rFonts w:ascii="Times New Roman" w:eastAsia="Times New Roman" w:hAnsi="Times New Roman" w:cs="Times New Roman"/>
          <w:kern w:val="0"/>
          <w14:ligatures w14:val="none"/>
        </w:rPr>
        <w:t>Cost estimates that are specific, itemized, and justified.</w:t>
      </w:r>
    </w:p>
    <w:p w14:paraId="77A039C9" w14:textId="77777777" w:rsidR="00533DF1" w:rsidRPr="00533DF1" w:rsidRDefault="00533DF1" w:rsidP="00533D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3DF1">
        <w:rPr>
          <w:rFonts w:ascii="Times New Roman" w:eastAsia="Times New Roman" w:hAnsi="Times New Roman" w:cs="Times New Roman"/>
          <w:kern w:val="0"/>
          <w14:ligatures w14:val="none"/>
        </w:rPr>
        <w:t>Evidence that the applicant can execute the project (e.g., prior success or partnership).</w:t>
      </w:r>
    </w:p>
    <w:p w14:paraId="58D5D3EC" w14:textId="77777777" w:rsidR="00533DF1" w:rsidRPr="00533DF1" w:rsidRDefault="00533DF1" w:rsidP="00533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3DF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Scoring tip:</w:t>
      </w:r>
      <w:r w:rsidRPr="00533DF1">
        <w:rPr>
          <w:rFonts w:ascii="Times New Roman" w:eastAsia="Times New Roman" w:hAnsi="Times New Roman" w:cs="Times New Roman"/>
          <w:kern w:val="0"/>
          <w14:ligatures w14:val="none"/>
        </w:rPr>
        <w:t xml:space="preserve"> High marks for complete, well-thought-out applications with realistic expectations.</w:t>
      </w:r>
    </w:p>
    <w:p w14:paraId="1E2FE0F9" w14:textId="77777777" w:rsidR="00533DF1" w:rsidRPr="00533DF1" w:rsidRDefault="00000000" w:rsidP="00533DF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5F7B0E10">
          <v:rect id="_x0000_i1027" style="width:0;height:1.5pt" o:hralign="center" o:hrstd="t" o:hr="t" fillcolor="#a0a0a0" stroked="f"/>
        </w:pict>
      </w:r>
    </w:p>
    <w:p w14:paraId="2DD67AF0" w14:textId="77777777" w:rsidR="00533DF1" w:rsidRPr="00533DF1" w:rsidRDefault="00533DF1" w:rsidP="00533D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33DF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4. Sustainability and Long-Term Benefit</w:t>
      </w:r>
    </w:p>
    <w:p w14:paraId="183711CC" w14:textId="77777777" w:rsidR="00533DF1" w:rsidRPr="00533DF1" w:rsidRDefault="00533DF1" w:rsidP="00533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3DF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Why it matters:</w:t>
      </w:r>
      <w:r w:rsidRPr="00533DF1">
        <w:rPr>
          <w:rFonts w:ascii="Times New Roman" w:eastAsia="Times New Roman" w:hAnsi="Times New Roman" w:cs="Times New Roman"/>
          <w:kern w:val="0"/>
          <w14:ligatures w14:val="none"/>
        </w:rPr>
        <w:t xml:space="preserve"> Grants should be investments, not band-aids.</w:t>
      </w:r>
    </w:p>
    <w:p w14:paraId="13B272F6" w14:textId="77777777" w:rsidR="00533DF1" w:rsidRPr="00533DF1" w:rsidRDefault="00533DF1" w:rsidP="00533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3DF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How to measure:</w:t>
      </w:r>
    </w:p>
    <w:p w14:paraId="3FF11585" w14:textId="77777777" w:rsidR="00533DF1" w:rsidRPr="00533DF1" w:rsidRDefault="00533DF1" w:rsidP="00533D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3DF1">
        <w:rPr>
          <w:rFonts w:ascii="Times New Roman" w:eastAsia="Times New Roman" w:hAnsi="Times New Roman" w:cs="Times New Roman"/>
          <w:kern w:val="0"/>
          <w14:ligatures w14:val="none"/>
        </w:rPr>
        <w:t>Will the equipment or training have ongoing value beyond this year’s peak season?</w:t>
      </w:r>
    </w:p>
    <w:p w14:paraId="1ED3541A" w14:textId="77777777" w:rsidR="00533DF1" w:rsidRPr="00533DF1" w:rsidRDefault="00533DF1" w:rsidP="00533D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3DF1">
        <w:rPr>
          <w:rFonts w:ascii="Times New Roman" w:eastAsia="Times New Roman" w:hAnsi="Times New Roman" w:cs="Times New Roman"/>
          <w:kern w:val="0"/>
          <w14:ligatures w14:val="none"/>
        </w:rPr>
        <w:t>Are there plans for upkeep, staff certification, or future funding sources?</w:t>
      </w:r>
    </w:p>
    <w:p w14:paraId="2C4E398C" w14:textId="77777777" w:rsidR="00533DF1" w:rsidRPr="00533DF1" w:rsidRDefault="00533DF1" w:rsidP="00533D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3DF1">
        <w:rPr>
          <w:rFonts w:ascii="Times New Roman" w:eastAsia="Times New Roman" w:hAnsi="Times New Roman" w:cs="Times New Roman"/>
          <w:kern w:val="0"/>
          <w14:ligatures w14:val="none"/>
        </w:rPr>
        <w:t>Does the project align with a long-term strategy for service expansion or resilience?</w:t>
      </w:r>
    </w:p>
    <w:p w14:paraId="50026A01" w14:textId="77777777" w:rsidR="00533DF1" w:rsidRPr="00533DF1" w:rsidRDefault="00533DF1" w:rsidP="00533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3DF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Scoring tip:</w:t>
      </w:r>
      <w:r w:rsidRPr="00533DF1">
        <w:rPr>
          <w:rFonts w:ascii="Times New Roman" w:eastAsia="Times New Roman" w:hAnsi="Times New Roman" w:cs="Times New Roman"/>
          <w:kern w:val="0"/>
          <w14:ligatures w14:val="none"/>
        </w:rPr>
        <w:t xml:space="preserve"> Bonus points for projects that demonstrate lasting community or inter-agency benefit.</w:t>
      </w:r>
    </w:p>
    <w:p w14:paraId="07A98068" w14:textId="77777777" w:rsidR="00533DF1" w:rsidRPr="00533DF1" w:rsidRDefault="00000000" w:rsidP="00533DF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0ED75D26">
          <v:rect id="_x0000_i1028" style="width:0;height:1.5pt" o:hralign="center" o:hrstd="t" o:hr="t" fillcolor="#a0a0a0" stroked="f"/>
        </w:pict>
      </w:r>
    </w:p>
    <w:p w14:paraId="0CAFD9AB" w14:textId="77777777" w:rsidR="00533DF1" w:rsidRPr="00533DF1" w:rsidRDefault="00533DF1" w:rsidP="00533D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33DF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5. Cost-Effectiveness and Budget Justification</w:t>
      </w:r>
    </w:p>
    <w:p w14:paraId="513E3E53" w14:textId="77777777" w:rsidR="00533DF1" w:rsidRPr="00533DF1" w:rsidRDefault="00533DF1" w:rsidP="00533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3DF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Why it matters:</w:t>
      </w:r>
      <w:r w:rsidRPr="00533DF1">
        <w:rPr>
          <w:rFonts w:ascii="Times New Roman" w:eastAsia="Times New Roman" w:hAnsi="Times New Roman" w:cs="Times New Roman"/>
          <w:kern w:val="0"/>
          <w14:ligatures w14:val="none"/>
        </w:rPr>
        <w:t xml:space="preserve"> Stewardship of public or tourism-generated funds is essential.</w:t>
      </w:r>
    </w:p>
    <w:p w14:paraId="5BE9E1BF" w14:textId="77777777" w:rsidR="00533DF1" w:rsidRPr="00533DF1" w:rsidRDefault="00533DF1" w:rsidP="00533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3DF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How to measure:</w:t>
      </w:r>
    </w:p>
    <w:p w14:paraId="3686564C" w14:textId="77777777" w:rsidR="00533DF1" w:rsidRPr="00533DF1" w:rsidRDefault="00533DF1" w:rsidP="00533DF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3DF1">
        <w:rPr>
          <w:rFonts w:ascii="Times New Roman" w:eastAsia="Times New Roman" w:hAnsi="Times New Roman" w:cs="Times New Roman"/>
          <w:kern w:val="0"/>
          <w14:ligatures w14:val="none"/>
        </w:rPr>
        <w:t>Are costs reasonable for the requested equipment or service?</w:t>
      </w:r>
    </w:p>
    <w:p w14:paraId="5AA96964" w14:textId="77777777" w:rsidR="00533DF1" w:rsidRPr="00533DF1" w:rsidRDefault="00533DF1" w:rsidP="00533DF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3DF1">
        <w:rPr>
          <w:rFonts w:ascii="Times New Roman" w:eastAsia="Times New Roman" w:hAnsi="Times New Roman" w:cs="Times New Roman"/>
          <w:kern w:val="0"/>
          <w14:ligatures w14:val="none"/>
        </w:rPr>
        <w:t>Are there in-kind matches, local funding contributions, or cooperative purchasing efforts?</w:t>
      </w:r>
    </w:p>
    <w:p w14:paraId="303CFB9E" w14:textId="77777777" w:rsidR="00533DF1" w:rsidRPr="00533DF1" w:rsidRDefault="00533DF1" w:rsidP="00533DF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3DF1">
        <w:rPr>
          <w:rFonts w:ascii="Times New Roman" w:eastAsia="Times New Roman" w:hAnsi="Times New Roman" w:cs="Times New Roman"/>
          <w:kern w:val="0"/>
          <w14:ligatures w14:val="none"/>
        </w:rPr>
        <w:t>Does the applicant seek only what is necessary?</w:t>
      </w:r>
    </w:p>
    <w:p w14:paraId="2E8DB185" w14:textId="77777777" w:rsidR="00533DF1" w:rsidRPr="00533DF1" w:rsidRDefault="00533DF1" w:rsidP="00533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3DF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Scoring tip:</w:t>
      </w:r>
      <w:r w:rsidRPr="00533DF1">
        <w:rPr>
          <w:rFonts w:ascii="Times New Roman" w:eastAsia="Times New Roman" w:hAnsi="Times New Roman" w:cs="Times New Roman"/>
          <w:kern w:val="0"/>
          <w14:ligatures w14:val="none"/>
        </w:rPr>
        <w:t xml:space="preserve"> Stronger proposals clearly explain how the requested funds will stretch the furthest.</w:t>
      </w:r>
    </w:p>
    <w:p w14:paraId="64DC5271" w14:textId="77777777" w:rsidR="00533DF1" w:rsidRDefault="00000000" w:rsidP="00533DF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771D2C67">
          <v:rect id="_x0000_i1029" style="width:0;height:1.5pt" o:hralign="center" o:hrstd="t" o:hr="t" fillcolor="#a0a0a0" stroked="f"/>
        </w:pict>
      </w:r>
    </w:p>
    <w:p w14:paraId="6B5342AD" w14:textId="77777777" w:rsidR="00533DF1" w:rsidRDefault="00533DF1" w:rsidP="00533DF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7D29CA9" w14:textId="7353A7A4" w:rsidR="00533DF1" w:rsidRPr="00533DF1" w:rsidRDefault="00533DF1" w:rsidP="00533DF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3DF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Optional Secondary Criteria (for tie-breakers or bonus points)</w:t>
      </w:r>
    </w:p>
    <w:p w14:paraId="35D0B605" w14:textId="77777777" w:rsidR="00533DF1" w:rsidRPr="00533DF1" w:rsidRDefault="00533DF1" w:rsidP="00533DF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3DF1">
        <w:rPr>
          <w:rFonts w:ascii="Times New Roman" w:eastAsia="Times New Roman" w:hAnsi="Times New Roman" w:cs="Times New Roman"/>
          <w:kern w:val="0"/>
          <w14:ligatures w14:val="none"/>
        </w:rPr>
        <w:t>Regional collaboration or mutual aid enhancement.</w:t>
      </w:r>
    </w:p>
    <w:p w14:paraId="22E3A141" w14:textId="77777777" w:rsidR="00533DF1" w:rsidRPr="00533DF1" w:rsidRDefault="00533DF1" w:rsidP="00533DF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3DF1">
        <w:rPr>
          <w:rFonts w:ascii="Times New Roman" w:eastAsia="Times New Roman" w:hAnsi="Times New Roman" w:cs="Times New Roman"/>
          <w:kern w:val="0"/>
          <w14:ligatures w14:val="none"/>
        </w:rPr>
        <w:t>Previous grant performance or compliance.</w:t>
      </w:r>
    </w:p>
    <w:p w14:paraId="11AE0060" w14:textId="77777777" w:rsidR="00533DF1" w:rsidRPr="00533DF1" w:rsidRDefault="00533DF1" w:rsidP="00533DF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3DF1">
        <w:rPr>
          <w:rFonts w:ascii="Times New Roman" w:eastAsia="Times New Roman" w:hAnsi="Times New Roman" w:cs="Times New Roman"/>
          <w:kern w:val="0"/>
          <w14:ligatures w14:val="none"/>
        </w:rPr>
        <w:t>Community outreach or education component.</w:t>
      </w:r>
    </w:p>
    <w:p w14:paraId="5B511A78" w14:textId="77777777" w:rsidR="00533DF1" w:rsidRPr="00533DF1" w:rsidRDefault="00533DF1" w:rsidP="00533DF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33DF1">
        <w:rPr>
          <w:rFonts w:ascii="Times New Roman" w:eastAsia="Times New Roman" w:hAnsi="Times New Roman" w:cs="Times New Roman"/>
          <w:kern w:val="0"/>
          <w14:ligatures w14:val="none"/>
        </w:rPr>
        <w:t>Readiness to deploy (shovel-ready projects).</w:t>
      </w:r>
    </w:p>
    <w:p w14:paraId="722C947A" w14:textId="77777777" w:rsidR="00BD41CC" w:rsidRDefault="00BD41CC"/>
    <w:sectPr w:rsidR="00BD41CC" w:rsidSect="00B10B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BFA11" w14:textId="77777777" w:rsidR="00967E65" w:rsidRDefault="00967E65" w:rsidP="00107107">
      <w:pPr>
        <w:spacing w:after="0" w:line="240" w:lineRule="auto"/>
      </w:pPr>
      <w:r>
        <w:separator/>
      </w:r>
    </w:p>
  </w:endnote>
  <w:endnote w:type="continuationSeparator" w:id="0">
    <w:p w14:paraId="41915A4A" w14:textId="77777777" w:rsidR="00967E65" w:rsidRDefault="00967E65" w:rsidP="0010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74F37" w14:textId="77777777" w:rsidR="00107107" w:rsidRDefault="001071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E201E" w14:textId="77777777" w:rsidR="00107107" w:rsidRDefault="001071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E8AB3" w14:textId="77777777" w:rsidR="00107107" w:rsidRDefault="001071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2DFF3" w14:textId="77777777" w:rsidR="00967E65" w:rsidRDefault="00967E65" w:rsidP="00107107">
      <w:pPr>
        <w:spacing w:after="0" w:line="240" w:lineRule="auto"/>
      </w:pPr>
      <w:r>
        <w:separator/>
      </w:r>
    </w:p>
  </w:footnote>
  <w:footnote w:type="continuationSeparator" w:id="0">
    <w:p w14:paraId="1461FD75" w14:textId="77777777" w:rsidR="00967E65" w:rsidRDefault="00967E65" w:rsidP="00107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60097" w14:textId="73DA639E" w:rsidR="00107107" w:rsidRDefault="001071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32769" w14:textId="1C2CA056" w:rsidR="00107107" w:rsidRDefault="001071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77670" w14:textId="01F374F4" w:rsidR="00107107" w:rsidRDefault="001071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20BD7"/>
    <w:multiLevelType w:val="multilevel"/>
    <w:tmpl w:val="EB2E0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DA75AA"/>
    <w:multiLevelType w:val="multilevel"/>
    <w:tmpl w:val="B882F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A67156"/>
    <w:multiLevelType w:val="multilevel"/>
    <w:tmpl w:val="68BA2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24580F"/>
    <w:multiLevelType w:val="multilevel"/>
    <w:tmpl w:val="DBC83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4434D9"/>
    <w:multiLevelType w:val="multilevel"/>
    <w:tmpl w:val="2B0A8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E2250B"/>
    <w:multiLevelType w:val="multilevel"/>
    <w:tmpl w:val="92CE6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5818091">
    <w:abstractNumId w:val="0"/>
  </w:num>
  <w:num w:numId="2" w16cid:durableId="268051576">
    <w:abstractNumId w:val="4"/>
  </w:num>
  <w:num w:numId="3" w16cid:durableId="1020278471">
    <w:abstractNumId w:val="2"/>
  </w:num>
  <w:num w:numId="4" w16cid:durableId="450514988">
    <w:abstractNumId w:val="1"/>
  </w:num>
  <w:num w:numId="5" w16cid:durableId="794563506">
    <w:abstractNumId w:val="5"/>
  </w:num>
  <w:num w:numId="6" w16cid:durableId="16512473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DF1"/>
    <w:rsid w:val="00086722"/>
    <w:rsid w:val="00107107"/>
    <w:rsid w:val="00162AF5"/>
    <w:rsid w:val="00203883"/>
    <w:rsid w:val="00340A70"/>
    <w:rsid w:val="0046196C"/>
    <w:rsid w:val="00533DF1"/>
    <w:rsid w:val="00553018"/>
    <w:rsid w:val="0067717F"/>
    <w:rsid w:val="007E3430"/>
    <w:rsid w:val="008B2CA8"/>
    <w:rsid w:val="00967E65"/>
    <w:rsid w:val="00A809DC"/>
    <w:rsid w:val="00B10B45"/>
    <w:rsid w:val="00BD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0C4346"/>
  <w15:chartTrackingRefBased/>
  <w15:docId w15:val="{6963F4AE-ECA2-4491-9331-C9D61565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3D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3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3D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3D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3D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3D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3D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3D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3D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3D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3D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3D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3D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3D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3D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3D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3D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3D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3D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3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3D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3D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3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3D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3D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3D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3D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3D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3DF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07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107"/>
  </w:style>
  <w:style w:type="paragraph" w:styleId="Footer">
    <w:name w:val="footer"/>
    <w:basedOn w:val="Normal"/>
    <w:link w:val="FooterChar"/>
    <w:uiPriority w:val="99"/>
    <w:unhideWhenUsed/>
    <w:rsid w:val="00107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05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raymore</dc:creator>
  <cp:keywords/>
  <dc:description/>
  <cp:lastModifiedBy>Audrey Martin</cp:lastModifiedBy>
  <cp:revision>2</cp:revision>
  <cp:lastPrinted>2025-09-25T19:53:00Z</cp:lastPrinted>
  <dcterms:created xsi:type="dcterms:W3CDTF">2025-09-29T17:35:00Z</dcterms:created>
  <dcterms:modified xsi:type="dcterms:W3CDTF">2025-09-29T17:35:00Z</dcterms:modified>
</cp:coreProperties>
</file>